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25" w:rsidRDefault="00DC536A">
      <w:pPr>
        <w:spacing w:line="480" w:lineRule="auto"/>
        <w:jc w:val="center"/>
        <w:rPr>
          <w:color w:val="36363D"/>
        </w:rPr>
      </w:pPr>
      <w:bookmarkStart w:id="0" w:name="_GoBack"/>
      <w:bookmarkEnd w:id="0"/>
      <w:r>
        <w:rPr>
          <w:b/>
          <w:u w:val="single"/>
        </w:rPr>
        <w:t>Concrete project 1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Area of rectangular region = 19﻿×﻿15 = 285 square ft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Area of shaded region = ﻿41​π(15)2﻿ = 176.7146 square ft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 xml:space="preserve">Total area = 285 + 176.7146 = 461.7146 square ft 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 xml:space="preserve">thickness of slabs = 4 inches = 0.3333 ft 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 xml:space="preserve">So , total volume = 461.7146 ﻿×﻿ </w:t>
      </w:r>
      <w:r>
        <w:rPr>
          <w:color w:val="36363D"/>
        </w:rPr>
        <w:t>0.3333 = 153.8895 cubic ft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Now , 1 cubic yard = 27 cubic feet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So , 153.8895 cubic ft = 5.6996 cubic yards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 xml:space="preserve">Total volume = 5.6996 cubic yards 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But we can only order in 1/4 yards increment , so Total concrete to be ordered = 5.75 cubic yards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Concrete cost = 5</w:t>
      </w:r>
      <w:r>
        <w:rPr>
          <w:color w:val="36363D"/>
        </w:rPr>
        <w:t>.75﻿×﻿$101 = $580.75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Delivery cost = $65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Total cost = $580.75 + $65 = $645.75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Total tax = $645.75 ﻿×﻿ (6.85/100) = $44.23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Total amount to be paid = $645.75 + $44.23 = $689.98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 xml:space="preserve">Note : we need precisely 5.6996 </w:t>
      </w:r>
      <w:r>
        <w:rPr>
          <w:color w:val="36363D"/>
        </w:rPr>
        <w:t>cubic yards concrete but we have to order 5.75 cu</w:t>
      </w:r>
      <w:r>
        <w:rPr>
          <w:color w:val="36363D"/>
        </w:rPr>
        <w:t>bic yards a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its delivered in increment of 1/4 yard. If we order 6 yards , we can save delivery charges. This way :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Concrete cost = 6﻿×﻿$101 = $606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Delivery charge = $0.0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lastRenderedPageBreak/>
        <w:t>Total tax = $606 ﻿×﻿ (6.85/100) = $41.511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Total amount to be paid = $606 + $41.511 = $</w:t>
      </w:r>
      <w:r>
        <w:rPr>
          <w:color w:val="36363D"/>
        </w:rPr>
        <w:t>647.511</w:t>
      </w:r>
    </w:p>
    <w:p w:rsidR="00871A25" w:rsidRDefault="00DC536A">
      <w:pPr>
        <w:spacing w:line="480" w:lineRule="auto"/>
        <w:rPr>
          <w:color w:val="36363D"/>
        </w:rPr>
      </w:pPr>
      <w:r>
        <w:rPr>
          <w:color w:val="36363D"/>
        </w:rPr>
        <w:t>We should order 6 cubic yards , this way he/she will pay less.</w:t>
      </w:r>
    </w:p>
    <w:p w:rsidR="00871A25" w:rsidRDefault="00871A25">
      <w:pPr>
        <w:spacing w:line="480" w:lineRule="auto"/>
        <w:jc w:val="center"/>
        <w:rPr>
          <w:b/>
          <w:u w:val="single"/>
        </w:rPr>
      </w:pPr>
    </w:p>
    <w:sectPr w:rsidR="00871A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6A" w:rsidRDefault="00DC536A">
      <w:pPr>
        <w:spacing w:after="0" w:line="240" w:lineRule="auto"/>
      </w:pPr>
      <w:r>
        <w:separator/>
      </w:r>
    </w:p>
  </w:endnote>
  <w:endnote w:type="continuationSeparator" w:id="0">
    <w:p w:rsidR="00DC536A" w:rsidRDefault="00DC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25" w:rsidRDefault="00871A2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6A" w:rsidRDefault="00DC536A">
      <w:pPr>
        <w:spacing w:after="0" w:line="240" w:lineRule="auto"/>
      </w:pPr>
      <w:r>
        <w:separator/>
      </w:r>
    </w:p>
  </w:footnote>
  <w:footnote w:type="continuationSeparator" w:id="0">
    <w:p w:rsidR="00DC536A" w:rsidRDefault="00DC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25" w:rsidRDefault="00871A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A76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F92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31E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046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FF0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5C6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0708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25"/>
    <w:rsid w:val="00577789"/>
    <w:rsid w:val="00871A25"/>
    <w:rsid w:val="00D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i/>
      <w:i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Simon</cp:lastModifiedBy>
  <cp:revision>2</cp:revision>
  <dcterms:created xsi:type="dcterms:W3CDTF">2021-04-28T10:05:00Z</dcterms:created>
  <dcterms:modified xsi:type="dcterms:W3CDTF">2021-04-28T10:05:00Z</dcterms:modified>
</cp:coreProperties>
</file>